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2D3" w:rsidRPr="001032D3" w:rsidRDefault="001032D3" w:rsidP="001032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09" w:hanging="42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32D3">
        <w:rPr>
          <w:rFonts w:ascii="Calibri" w:eastAsia="Calibri" w:hAnsi="Calibri" w:cs="Times New Roman"/>
        </w:rPr>
        <w:fldChar w:fldCharType="begin"/>
      </w:r>
      <w:r w:rsidRPr="001032D3">
        <w:rPr>
          <w:rFonts w:ascii="Calibri" w:eastAsia="Calibri" w:hAnsi="Calibri" w:cs="Times New Roman"/>
        </w:rPr>
        <w:instrText xml:space="preserve"> HYPERLINK "https://internet.garant.ru/" \l "/document/70291362/paragraph/1/doclist/57/1/0/0/273-фз%20об%20образовании:0" </w:instrText>
      </w:r>
      <w:r w:rsidRPr="001032D3">
        <w:rPr>
          <w:rFonts w:ascii="Calibri" w:eastAsia="Calibri" w:hAnsi="Calibri" w:cs="Times New Roman"/>
        </w:rPr>
        <w:fldChar w:fldCharType="separate"/>
      </w:r>
      <w:r w:rsidRPr="001032D3">
        <w:rPr>
          <w:rFonts w:ascii="Arial" w:eastAsia="Times New Roman" w:hAnsi="Arial" w:cs="Arial"/>
          <w:color w:val="0563C1"/>
          <w:sz w:val="24"/>
          <w:szCs w:val="24"/>
          <w:u w:val="single"/>
          <w:lang w:eastAsia="ru-RU"/>
        </w:rPr>
        <w:t>Федеральный закон</w:t>
      </w:r>
      <w:r w:rsidRPr="001032D3">
        <w:rPr>
          <w:rFonts w:ascii="Arial" w:eastAsia="Times New Roman" w:hAnsi="Arial" w:cs="Arial"/>
          <w:color w:val="0563C1"/>
          <w:sz w:val="24"/>
          <w:szCs w:val="24"/>
          <w:u w:val="single"/>
          <w:lang w:eastAsia="ru-RU"/>
        </w:rPr>
        <w:fldChar w:fldCharType="end"/>
      </w:r>
      <w:r w:rsidRPr="001032D3">
        <w:rPr>
          <w:rFonts w:ascii="Arial" w:eastAsia="Times New Roman" w:hAnsi="Arial" w:cs="Arial"/>
          <w:sz w:val="24"/>
          <w:szCs w:val="24"/>
          <w:lang w:eastAsia="ru-RU"/>
        </w:rPr>
        <w:t xml:space="preserve"> от 29 декабря 2012 г. № 273-ФЗ «Об образовании в Российской Федерации»</w:t>
      </w:r>
      <w:r w:rsidRPr="001032D3">
        <w:rPr>
          <w:rFonts w:ascii="Calibri" w:eastAsia="Calibri" w:hAnsi="Calibri" w:cs="Times New Roman"/>
        </w:rPr>
        <w:t xml:space="preserve"> </w:t>
      </w:r>
      <w:r w:rsidRPr="001032D3">
        <w:rPr>
          <w:rFonts w:ascii="Arial" w:eastAsia="Times New Roman" w:hAnsi="Arial" w:cs="Arial"/>
          <w:sz w:val="24"/>
          <w:szCs w:val="24"/>
          <w:lang w:eastAsia="ru-RU"/>
        </w:rPr>
        <w:t xml:space="preserve">(ред. от 29.12.2025 г.). </w:t>
      </w:r>
    </w:p>
    <w:p w:rsidR="001032D3" w:rsidRPr="001032D3" w:rsidRDefault="00BD72C4" w:rsidP="001032D3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5" w:anchor="/document/408992634/paragraph/1/doclist/4288/1/0/0/Указ%20президента%207%20мая%202024:0" w:history="1">
        <w:r w:rsidR="001032D3" w:rsidRPr="001032D3">
          <w:rPr>
            <w:rFonts w:ascii="Arial" w:eastAsia="Times New Roman" w:hAnsi="Arial" w:cs="Arial"/>
            <w:color w:val="0070C0"/>
            <w:sz w:val="24"/>
            <w:szCs w:val="24"/>
            <w:u w:val="single"/>
            <w:lang w:eastAsia="ru-RU"/>
          </w:rPr>
          <w:t>Указ</w:t>
        </w:r>
      </w:hyperlink>
      <w:r w:rsidR="001032D3" w:rsidRPr="001032D3">
        <w:rPr>
          <w:rFonts w:ascii="Arial" w:eastAsia="Times New Roman" w:hAnsi="Arial" w:cs="Arial"/>
          <w:sz w:val="24"/>
          <w:szCs w:val="24"/>
          <w:lang w:eastAsia="ru-RU"/>
        </w:rPr>
        <w:t xml:space="preserve"> Президента России от 07 мая 2024 № 309 «О национальных целях развития Российской Федерации на период до 2030 года и на перспективу до 2036 года.</w:t>
      </w:r>
    </w:p>
    <w:p w:rsidR="001032D3" w:rsidRPr="00DC6BBB" w:rsidRDefault="00BD72C4" w:rsidP="001032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09" w:hanging="42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6" w:anchor="/document/405679061/paragraph/1/doclist/101/1/0/0/Указ%20Президента%20РФ%20от%2009.11.2022г.%20№809%20%22Об%20утверждении%20основ%20государственной%20политики%20в%20укреплении%20традиционных%20российских%20духовно-нравственных%20ценностей%22:0" w:history="1">
        <w:r w:rsidR="001032D3" w:rsidRPr="00DC6BBB">
          <w:rPr>
            <w:rFonts w:ascii="Arial" w:eastAsia="Times New Roman" w:hAnsi="Arial" w:cs="Arial"/>
            <w:color w:val="0070C0"/>
            <w:sz w:val="24"/>
            <w:szCs w:val="24"/>
            <w:u w:val="single"/>
            <w:lang w:eastAsia="ru-RU"/>
          </w:rPr>
          <w:t>Указ</w:t>
        </w:r>
      </w:hyperlink>
      <w:r w:rsidR="001032D3" w:rsidRPr="00DC6BBB">
        <w:rPr>
          <w:rFonts w:ascii="Arial" w:eastAsia="Times New Roman" w:hAnsi="Arial" w:cs="Arial"/>
          <w:color w:val="0070C0"/>
          <w:sz w:val="24"/>
          <w:szCs w:val="24"/>
          <w:lang w:eastAsia="ru-RU"/>
        </w:rPr>
        <w:t xml:space="preserve"> </w:t>
      </w:r>
      <w:r w:rsidR="001032D3" w:rsidRPr="00DC6BBB">
        <w:rPr>
          <w:rFonts w:ascii="Arial" w:eastAsia="Times New Roman" w:hAnsi="Arial" w:cs="Arial"/>
          <w:sz w:val="24"/>
          <w:szCs w:val="24"/>
          <w:lang w:eastAsia="ru-RU"/>
        </w:rPr>
        <w:t>Президента РФ от 09 ноября 2022 г.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1032D3" w:rsidRPr="001032D3" w:rsidRDefault="00BD72C4" w:rsidP="001032D3">
      <w:pPr>
        <w:pStyle w:val="a4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hyperlink r:id="rId7" w:history="1">
        <w:r w:rsidR="001032D3" w:rsidRPr="001032D3">
          <w:rPr>
            <w:rStyle w:val="a3"/>
            <w:rFonts w:ascii="Arial" w:eastAsia="Calibri" w:hAnsi="Arial" w:cs="Arial"/>
            <w:b/>
            <w:color w:val="C00000"/>
            <w:sz w:val="24"/>
            <w:szCs w:val="24"/>
          </w:rPr>
          <w:t>Распоряжение</w:t>
        </w:r>
      </w:hyperlink>
      <w:r w:rsidR="001032D3" w:rsidRPr="001032D3">
        <w:rPr>
          <w:rFonts w:ascii="Arial" w:eastAsia="Calibri" w:hAnsi="Arial" w:cs="Arial"/>
          <w:sz w:val="24"/>
          <w:szCs w:val="24"/>
        </w:rPr>
        <w:t xml:space="preserve"> Правительства Российской Федерации от 1 июля 2025 г. № 1745-р «О внесении изменений в Концепцию развития дополнительного образования детей до 2030 года, утв. распоряжением Правительства Российской Федерации от 31 марта 2022 г. № 678-р, и утверждении плана мероприятий по реализации Концепции».</w:t>
      </w:r>
    </w:p>
    <w:p w:rsidR="001032D3" w:rsidRDefault="001032D3" w:rsidP="001032D3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b/>
          <w:color w:val="FF0000"/>
          <w:sz w:val="24"/>
          <w:szCs w:val="24"/>
          <w:u w:val="single"/>
        </w:rPr>
        <w:t>!</w:t>
      </w:r>
      <w:r w:rsidRPr="00A1739C">
        <w:rPr>
          <w:rFonts w:ascii="Arial" w:eastAsia="Calibri" w:hAnsi="Arial" w:cs="Arial"/>
          <w:b/>
          <w:color w:val="FF0000"/>
          <w:sz w:val="24"/>
          <w:szCs w:val="24"/>
          <w:u w:val="single"/>
        </w:rPr>
        <w:t>Письмо</w:t>
      </w:r>
      <w:proofErr w:type="gramEnd"/>
      <w:r w:rsidRPr="00A1739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E51BCE">
        <w:rPr>
          <w:rFonts w:ascii="Arial" w:eastAsia="Calibri" w:hAnsi="Arial" w:cs="Arial"/>
          <w:b/>
          <w:color w:val="C00000"/>
          <w:sz w:val="24"/>
          <w:szCs w:val="24"/>
        </w:rPr>
        <w:t>Минпросвещения</w:t>
      </w:r>
      <w:proofErr w:type="spellEnd"/>
      <w:r w:rsidRPr="00E51BCE">
        <w:rPr>
          <w:rFonts w:ascii="Arial" w:eastAsia="Calibri" w:hAnsi="Arial" w:cs="Arial"/>
          <w:b/>
          <w:color w:val="C00000"/>
          <w:sz w:val="24"/>
          <w:szCs w:val="24"/>
        </w:rPr>
        <w:t xml:space="preserve"> России от 23 января 2026 г. №АБ-254/06</w:t>
      </w:r>
      <w:r>
        <w:rPr>
          <w:rFonts w:ascii="Arial" w:eastAsia="Calibri" w:hAnsi="Arial" w:cs="Arial"/>
          <w:sz w:val="24"/>
          <w:szCs w:val="24"/>
        </w:rPr>
        <w:t xml:space="preserve"> «О направлении информации» (</w:t>
      </w:r>
      <w:r w:rsidRPr="00A1739C">
        <w:rPr>
          <w:rFonts w:ascii="Arial" w:eastAsia="Calibri" w:hAnsi="Arial" w:cs="Arial"/>
          <w:sz w:val="24"/>
          <w:szCs w:val="24"/>
        </w:rPr>
        <w:t>Методические рекомендации по разработке дополнительных общеразвивающих программ, в том числе в части интеграции с учебными предметами «Труд (технология)», «Музыка», «Изобразительное искусство», «Физическая культура»</w:t>
      </w:r>
      <w:r>
        <w:rPr>
          <w:rFonts w:ascii="Arial" w:eastAsia="Calibri" w:hAnsi="Arial" w:cs="Arial"/>
          <w:sz w:val="24"/>
          <w:szCs w:val="24"/>
        </w:rPr>
        <w:t>).</w:t>
      </w:r>
    </w:p>
    <w:p w:rsidR="00BD72C4" w:rsidRDefault="001032D3" w:rsidP="00BD72C4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contextualSpacing/>
        <w:jc w:val="both"/>
        <w:rPr>
          <w:rFonts w:ascii="Arial" w:eastAsia="Calibri" w:hAnsi="Arial" w:cs="Arial"/>
          <w:sz w:val="24"/>
          <w:szCs w:val="24"/>
        </w:rPr>
      </w:pPr>
      <w:hyperlink r:id="rId8" w:anchor="/document/405679061/paragraph/1/doclist/101/1/0/0/Указ%20Президента%20РФ%20от%2009.11.2022г.%20№809%20%22Об%20утверждении%20основ%20государственной%20политики%20в%20укреплении%20традиционных%20российских%20духовно-нравственных%20ценностей%22:0" w:history="1">
        <w:r w:rsidRPr="001032D3">
          <w:rPr>
            <w:rFonts w:ascii="Arial" w:eastAsia="Times New Roman" w:hAnsi="Arial" w:cs="Arial"/>
            <w:color w:val="0070C0"/>
            <w:sz w:val="24"/>
            <w:szCs w:val="24"/>
            <w:u w:val="single"/>
            <w:lang w:eastAsia="ru-RU"/>
          </w:rPr>
          <w:t>Указ</w:t>
        </w:r>
      </w:hyperlink>
      <w:r w:rsidRPr="001032D3">
        <w:rPr>
          <w:rFonts w:ascii="Arial" w:eastAsia="Times New Roman" w:hAnsi="Arial" w:cs="Arial"/>
          <w:color w:val="0070C0"/>
          <w:sz w:val="24"/>
          <w:szCs w:val="24"/>
          <w:lang w:eastAsia="ru-RU"/>
        </w:rPr>
        <w:t xml:space="preserve"> </w:t>
      </w:r>
      <w:r w:rsidRPr="001032D3">
        <w:rPr>
          <w:rFonts w:ascii="Arial" w:eastAsia="Times New Roman" w:hAnsi="Arial" w:cs="Arial"/>
          <w:sz w:val="24"/>
          <w:szCs w:val="24"/>
          <w:lang w:eastAsia="ru-RU"/>
        </w:rPr>
        <w:t xml:space="preserve">Президента РФ от 25.11.2025 г. №858  «О стратегии государственной национальной политики РФ на период до 2036 </w:t>
      </w:r>
      <w:proofErr w:type="spellStart"/>
      <w:r w:rsidRPr="001032D3">
        <w:rPr>
          <w:rFonts w:ascii="Arial" w:eastAsia="Times New Roman" w:hAnsi="Arial" w:cs="Arial"/>
          <w:sz w:val="24"/>
          <w:szCs w:val="24"/>
          <w:lang w:eastAsia="ru-RU"/>
        </w:rPr>
        <w:t>г</w:t>
      </w:r>
      <w:proofErr w:type="spellEnd"/>
    </w:p>
    <w:bookmarkStart w:id="0" w:name="_GoBack"/>
    <w:bookmarkEnd w:id="0"/>
    <w:p w:rsidR="00BD72C4" w:rsidRPr="00BD72C4" w:rsidRDefault="00BD72C4" w:rsidP="00BD72C4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fldChar w:fldCharType="begin"/>
      </w:r>
      <w:r>
        <w:instrText xml:space="preserve"> HYPERLINK "https://internet.garant.ru/" \l "/document/404536068/paragraph/1:0" </w:instrText>
      </w:r>
      <w:r>
        <w:fldChar w:fldCharType="separate"/>
      </w:r>
      <w:r w:rsidRPr="00BD72C4">
        <w:rPr>
          <w:rFonts w:ascii="Arial" w:eastAsia="Calibri" w:hAnsi="Arial" w:cs="Arial"/>
          <w:color w:val="0070C0"/>
          <w:sz w:val="24"/>
          <w:szCs w:val="24"/>
          <w:u w:val="single"/>
        </w:rPr>
        <w:t>Указ</w:t>
      </w:r>
      <w:r w:rsidRPr="00BD72C4">
        <w:rPr>
          <w:rFonts w:ascii="Arial" w:eastAsia="Calibri" w:hAnsi="Arial" w:cs="Arial"/>
          <w:color w:val="0070C0"/>
          <w:sz w:val="24"/>
          <w:szCs w:val="24"/>
          <w:u w:val="single"/>
        </w:rPr>
        <w:fldChar w:fldCharType="end"/>
      </w:r>
      <w:r w:rsidRPr="00BD72C4">
        <w:rPr>
          <w:rFonts w:ascii="Arial" w:eastAsia="Calibri" w:hAnsi="Arial" w:cs="Arial"/>
          <w:color w:val="0070C0"/>
          <w:sz w:val="24"/>
          <w:szCs w:val="24"/>
        </w:rPr>
        <w:t xml:space="preserve"> </w:t>
      </w:r>
      <w:r w:rsidRPr="00BD72C4">
        <w:rPr>
          <w:rFonts w:ascii="Arial" w:eastAsia="Calibri" w:hAnsi="Arial" w:cs="Arial"/>
          <w:sz w:val="24"/>
          <w:szCs w:val="24"/>
        </w:rPr>
        <w:t xml:space="preserve">Президента РФ от </w:t>
      </w:r>
      <w:smartTag w:uri="urn:schemas-microsoft-com:office:smarttags" w:element="date">
        <w:smartTagPr>
          <w:attr w:name="ls" w:val="trans"/>
          <w:attr w:name="Month" w:val="4"/>
          <w:attr w:name="Day" w:val="25"/>
          <w:attr w:name="Year" w:val="2022"/>
        </w:smartTagPr>
        <w:r w:rsidRPr="00BD72C4">
          <w:rPr>
            <w:rFonts w:ascii="Arial" w:eastAsia="Calibri" w:hAnsi="Arial" w:cs="Arial"/>
            <w:sz w:val="24"/>
            <w:szCs w:val="24"/>
          </w:rPr>
          <w:t xml:space="preserve">25 апреля </w:t>
        </w:r>
        <w:smartTag w:uri="urn:schemas-microsoft-com:office:smarttags" w:element="metricconverter">
          <w:smartTagPr>
            <w:attr w:name="ProductID" w:val="2022 г"/>
          </w:smartTagPr>
          <w:r w:rsidRPr="00BD72C4">
            <w:rPr>
              <w:rFonts w:ascii="Arial" w:eastAsia="Calibri" w:hAnsi="Arial" w:cs="Arial"/>
              <w:sz w:val="24"/>
              <w:szCs w:val="24"/>
            </w:rPr>
            <w:t>2022 г</w:t>
          </w:r>
        </w:smartTag>
        <w:r w:rsidRPr="00BD72C4">
          <w:rPr>
            <w:rFonts w:ascii="Arial" w:eastAsia="Calibri" w:hAnsi="Arial" w:cs="Arial"/>
            <w:sz w:val="24"/>
            <w:szCs w:val="24"/>
          </w:rPr>
          <w:t>.</w:t>
        </w:r>
      </w:smartTag>
      <w:r w:rsidRPr="00BD72C4">
        <w:rPr>
          <w:rFonts w:ascii="Arial" w:eastAsia="Calibri" w:hAnsi="Arial" w:cs="Arial"/>
          <w:sz w:val="24"/>
          <w:szCs w:val="24"/>
        </w:rPr>
        <w:t xml:space="preserve"> № 231 «Об объявлении в Российской Федерации Десятилетия науки и технологий» (изм. 16.04.2025 г.).</w:t>
      </w:r>
    </w:p>
    <w:p w:rsidR="00BD72C4" w:rsidRPr="001032D3" w:rsidRDefault="00BD72C4" w:rsidP="00BD72C4">
      <w:pPr>
        <w:tabs>
          <w:tab w:val="left" w:pos="567"/>
          <w:tab w:val="left" w:pos="851"/>
        </w:tabs>
        <w:spacing w:after="0"/>
        <w:ind w:left="284"/>
        <w:contextualSpacing/>
        <w:jc w:val="both"/>
        <w:rPr>
          <w:rFonts w:ascii="Arial" w:eastAsia="Calibri" w:hAnsi="Arial" w:cs="Arial"/>
          <w:sz w:val="24"/>
          <w:szCs w:val="24"/>
        </w:rPr>
      </w:pPr>
    </w:p>
    <w:sectPr w:rsidR="00BD72C4" w:rsidRPr="00103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215CF7"/>
    <w:multiLevelType w:val="hybridMultilevel"/>
    <w:tmpl w:val="B2C22DA8"/>
    <w:lvl w:ilvl="0" w:tplc="80F80CD2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80F9A"/>
    <w:multiLevelType w:val="hybridMultilevel"/>
    <w:tmpl w:val="B2C22DA8"/>
    <w:lvl w:ilvl="0" w:tplc="80F80CD2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A2183"/>
    <w:multiLevelType w:val="hybridMultilevel"/>
    <w:tmpl w:val="B2C22DA8"/>
    <w:lvl w:ilvl="0" w:tplc="80F80CD2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C5F12"/>
    <w:multiLevelType w:val="hybridMultilevel"/>
    <w:tmpl w:val="B2C22DA8"/>
    <w:lvl w:ilvl="0" w:tplc="80F80CD2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1B3"/>
    <w:rsid w:val="00044D9C"/>
    <w:rsid w:val="000C41B3"/>
    <w:rsid w:val="001032D3"/>
    <w:rsid w:val="006A5904"/>
    <w:rsid w:val="00BD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1E5EA9"/>
  <w15:chartTrackingRefBased/>
  <w15:docId w15:val="{EA05D793-88AE-469B-827F-28CE82C0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32D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03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0001202507040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345</Words>
  <Characters>1972</Characters>
  <Application>Microsoft Office Word</Application>
  <DocSecurity>0</DocSecurity>
  <Lines>16</Lines>
  <Paragraphs>4</Paragraphs>
  <ScaleCrop>false</ScaleCrop>
  <Company>HP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3</cp:revision>
  <dcterms:created xsi:type="dcterms:W3CDTF">2026-03-12T03:57:00Z</dcterms:created>
  <dcterms:modified xsi:type="dcterms:W3CDTF">2026-03-12T06:17:00Z</dcterms:modified>
</cp:coreProperties>
</file>